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53" w:rsidRPr="00493929" w:rsidRDefault="00C57753" w:rsidP="00C57753">
      <w:pPr>
        <w:jc w:val="both"/>
        <w:rPr>
          <w:rFonts w:ascii="Times New Roman" w:hAnsi="Times New Roman"/>
          <w:sz w:val="28"/>
          <w:szCs w:val="28"/>
        </w:rPr>
      </w:pPr>
      <w:r w:rsidRPr="00493929">
        <w:rPr>
          <w:rFonts w:ascii="Times New Roman" w:hAnsi="Times New Roman"/>
          <w:sz w:val="28"/>
          <w:szCs w:val="28"/>
        </w:rPr>
        <w:t>JNTUK specifies the curriculum, regulations, and the course content for all the programs in affiliated colleges.</w:t>
      </w:r>
    </w:p>
    <w:p w:rsidR="00C57753" w:rsidRPr="00493929" w:rsidRDefault="00C57753" w:rsidP="00C57753">
      <w:pPr>
        <w:jc w:val="both"/>
        <w:rPr>
          <w:rFonts w:ascii="Times New Roman" w:hAnsi="Times New Roman"/>
          <w:sz w:val="28"/>
          <w:szCs w:val="28"/>
        </w:rPr>
      </w:pPr>
      <w:r w:rsidRPr="00493929">
        <w:rPr>
          <w:rFonts w:ascii="Times New Roman" w:hAnsi="Times New Roman"/>
          <w:sz w:val="28"/>
          <w:szCs w:val="28"/>
        </w:rPr>
        <w:t xml:space="preserve">There are courses that address the cross-cutting issues these courses are listed </w:t>
      </w:r>
      <w:r>
        <w:rPr>
          <w:rFonts w:ascii="Times New Roman" w:hAnsi="Times New Roman"/>
          <w:sz w:val="28"/>
          <w:szCs w:val="28"/>
        </w:rPr>
        <w:t>here under</w:t>
      </w:r>
      <w:r w:rsidRPr="00493929">
        <w:rPr>
          <w:rFonts w:ascii="Times New Roman" w:hAnsi="Times New Roman"/>
          <w:sz w:val="28"/>
          <w:szCs w:val="28"/>
        </w:rPr>
        <w:t xml:space="preserve"> and a description of these courses is up loaded as a separate file.</w:t>
      </w:r>
    </w:p>
    <w:p w:rsidR="00C57753" w:rsidRPr="00493929" w:rsidRDefault="00C57753" w:rsidP="00C57753">
      <w:pPr>
        <w:jc w:val="both"/>
        <w:rPr>
          <w:rFonts w:ascii="Times New Roman" w:hAnsi="Times New Roman"/>
          <w:sz w:val="28"/>
          <w:szCs w:val="28"/>
        </w:rPr>
      </w:pPr>
      <w:r w:rsidRPr="00493929">
        <w:rPr>
          <w:rFonts w:ascii="Times New Roman" w:hAnsi="Times New Roman"/>
          <w:sz w:val="28"/>
          <w:szCs w:val="28"/>
        </w:rPr>
        <w:t>Despite the fact that curriculum and regulations are “controlled” by JNTUK, several interventions are planned at SITAM to reinforce the concepts. These interventions are passed on as expert talks, NSS activities, and celebrations day</w:t>
      </w:r>
      <w:r w:rsidR="0079142F">
        <w:rPr>
          <w:rFonts w:ascii="Times New Roman" w:hAnsi="Times New Roman"/>
          <w:sz w:val="28"/>
          <w:szCs w:val="28"/>
        </w:rPr>
        <w:t>s, some of these are listed bel</w:t>
      </w:r>
      <w:r w:rsidRPr="00493929">
        <w:rPr>
          <w:rFonts w:ascii="Times New Roman" w:hAnsi="Times New Roman"/>
          <w:sz w:val="28"/>
          <w:szCs w:val="28"/>
        </w:rPr>
        <w:t xml:space="preserve">ow. </w:t>
      </w:r>
    </w:p>
    <w:p w:rsidR="00C57753" w:rsidRPr="00493929" w:rsidRDefault="00E51248" w:rsidP="00C57753">
      <w:pPr>
        <w:numPr>
          <w:ilvl w:val="0"/>
          <w:numId w:val="1"/>
        </w:numPr>
        <w:ind w:left="288"/>
        <w:jc w:val="both"/>
        <w:rPr>
          <w:rFonts w:ascii="Times New Roman" w:hAnsi="Times New Roman"/>
          <w:sz w:val="28"/>
          <w:szCs w:val="28"/>
        </w:rPr>
      </w:pPr>
      <w:r>
        <w:rPr>
          <w:rFonts w:ascii="Times New Roman" w:hAnsi="Times New Roman"/>
          <w:sz w:val="28"/>
          <w:szCs w:val="28"/>
        </w:rPr>
        <w:t>W</w:t>
      </w:r>
      <w:r w:rsidRPr="00493929">
        <w:rPr>
          <w:rFonts w:ascii="Times New Roman" w:hAnsi="Times New Roman"/>
          <w:sz w:val="28"/>
          <w:szCs w:val="28"/>
        </w:rPr>
        <w:t xml:space="preserve">omen’s day </w:t>
      </w:r>
      <w:r w:rsidR="00C57753" w:rsidRPr="00493929">
        <w:rPr>
          <w:rFonts w:ascii="Times New Roman" w:hAnsi="Times New Roman"/>
          <w:sz w:val="28"/>
          <w:szCs w:val="28"/>
        </w:rPr>
        <w:t>is celebrated at SITAM to respect the contributions of women to the society and growth of the nation. Eminent female leaders are invited on to the campus to mot</w:t>
      </w:r>
      <w:r>
        <w:rPr>
          <w:rFonts w:ascii="Times New Roman" w:hAnsi="Times New Roman"/>
          <w:sz w:val="28"/>
          <w:szCs w:val="28"/>
        </w:rPr>
        <w:t>ivate girls and to</w:t>
      </w:r>
      <w:r w:rsidR="00C57753" w:rsidRPr="00493929">
        <w:rPr>
          <w:rFonts w:ascii="Times New Roman" w:hAnsi="Times New Roman"/>
          <w:sz w:val="28"/>
          <w:szCs w:val="28"/>
        </w:rPr>
        <w:t xml:space="preserve"> instill appreciation in boys/men.</w:t>
      </w:r>
    </w:p>
    <w:p w:rsidR="00C57753" w:rsidRPr="00095AAD" w:rsidRDefault="00C57753" w:rsidP="00064C73">
      <w:pPr>
        <w:numPr>
          <w:ilvl w:val="0"/>
          <w:numId w:val="1"/>
        </w:numPr>
        <w:spacing w:after="0"/>
        <w:ind w:left="288"/>
        <w:jc w:val="both"/>
        <w:rPr>
          <w:rFonts w:ascii="Times New Roman" w:hAnsi="Times New Roman"/>
          <w:sz w:val="28"/>
          <w:szCs w:val="28"/>
        </w:rPr>
      </w:pPr>
      <w:r w:rsidRPr="00095AAD">
        <w:rPr>
          <w:rFonts w:ascii="Times New Roman" w:hAnsi="Times New Roman"/>
          <w:sz w:val="28"/>
          <w:szCs w:val="28"/>
        </w:rPr>
        <w:t>Environmental education and sustainability inclination is induced into students b</w:t>
      </w:r>
      <w:r w:rsidR="00095AAD">
        <w:rPr>
          <w:rFonts w:ascii="Times New Roman" w:hAnsi="Times New Roman"/>
          <w:sz w:val="28"/>
          <w:szCs w:val="28"/>
        </w:rPr>
        <w:t>y arranging visits and tours to</w:t>
      </w:r>
      <w:r w:rsidRPr="00095AAD">
        <w:rPr>
          <w:rFonts w:ascii="Times New Roman" w:hAnsi="Times New Roman"/>
          <w:sz w:val="28"/>
          <w:szCs w:val="28"/>
        </w:rPr>
        <w:t xml:space="preserve"> industry and other impor</w:t>
      </w:r>
      <w:r w:rsidR="00095AAD">
        <w:rPr>
          <w:rFonts w:ascii="Times New Roman" w:hAnsi="Times New Roman"/>
          <w:sz w:val="28"/>
          <w:szCs w:val="28"/>
        </w:rPr>
        <w:t>tant sites. Several such aspect</w:t>
      </w:r>
      <w:r w:rsidR="00B47B15">
        <w:rPr>
          <w:rFonts w:ascii="Times New Roman" w:hAnsi="Times New Roman"/>
          <w:sz w:val="28"/>
          <w:szCs w:val="28"/>
        </w:rPr>
        <w:t>s</w:t>
      </w:r>
      <w:r w:rsidR="00095AAD">
        <w:rPr>
          <w:rFonts w:ascii="Times New Roman" w:hAnsi="Times New Roman"/>
          <w:sz w:val="28"/>
          <w:szCs w:val="28"/>
        </w:rPr>
        <w:t xml:space="preserve"> a</w:t>
      </w:r>
      <w:r w:rsidRPr="00095AAD">
        <w:rPr>
          <w:rFonts w:ascii="Times New Roman" w:hAnsi="Times New Roman"/>
          <w:sz w:val="28"/>
          <w:szCs w:val="28"/>
        </w:rPr>
        <w:t>re made clear by local experts.</w:t>
      </w:r>
    </w:p>
    <w:p w:rsidR="00C57753" w:rsidRPr="00493929" w:rsidRDefault="00C57753" w:rsidP="00C57753">
      <w:pPr>
        <w:numPr>
          <w:ilvl w:val="0"/>
          <w:numId w:val="2"/>
        </w:numPr>
        <w:spacing w:after="0"/>
        <w:ind w:left="288"/>
        <w:jc w:val="both"/>
        <w:rPr>
          <w:rFonts w:ascii="Times New Roman" w:hAnsi="Times New Roman"/>
          <w:sz w:val="28"/>
          <w:szCs w:val="28"/>
        </w:rPr>
      </w:pPr>
      <w:r w:rsidRPr="00493929">
        <w:rPr>
          <w:rFonts w:ascii="Times New Roman" w:hAnsi="Times New Roman"/>
          <w:sz w:val="28"/>
          <w:szCs w:val="28"/>
        </w:rPr>
        <w:t>NSS activities in neighboring villages regarding environments, girl child, early marriages, human values, and happy society, promote such values in the students and society at large.</w:t>
      </w:r>
    </w:p>
    <w:p w:rsidR="00C57753" w:rsidRPr="00493929" w:rsidRDefault="00C57753" w:rsidP="00C57753">
      <w:pPr>
        <w:numPr>
          <w:ilvl w:val="0"/>
          <w:numId w:val="2"/>
        </w:numPr>
        <w:spacing w:after="0"/>
        <w:ind w:left="288"/>
        <w:jc w:val="both"/>
        <w:rPr>
          <w:rFonts w:ascii="Times New Roman" w:hAnsi="Times New Roman"/>
          <w:sz w:val="28"/>
          <w:szCs w:val="28"/>
        </w:rPr>
      </w:pPr>
      <w:r>
        <w:rPr>
          <w:rFonts w:ascii="Times New Roman" w:hAnsi="Times New Roman"/>
          <w:sz w:val="28"/>
          <w:szCs w:val="28"/>
        </w:rPr>
        <w:t>YOGA Classes rein</w:t>
      </w:r>
      <w:r w:rsidRPr="00493929">
        <w:rPr>
          <w:rFonts w:ascii="Times New Roman" w:hAnsi="Times New Roman"/>
          <w:sz w:val="28"/>
          <w:szCs w:val="28"/>
        </w:rPr>
        <w:t xml:space="preserve">force sustainable health and simple means to deal with health related preventive course of action. </w:t>
      </w:r>
    </w:p>
    <w:p w:rsidR="00C57753" w:rsidRPr="00493929" w:rsidRDefault="00C57753" w:rsidP="00C57753">
      <w:pPr>
        <w:spacing w:after="0"/>
        <w:ind w:left="288"/>
        <w:jc w:val="both"/>
        <w:rPr>
          <w:rFonts w:ascii="Times New Roman" w:hAnsi="Times New Roman"/>
          <w:sz w:val="28"/>
          <w:szCs w:val="28"/>
        </w:rPr>
      </w:pPr>
      <w:r w:rsidRPr="00493929">
        <w:rPr>
          <w:rFonts w:ascii="Times New Roman" w:hAnsi="Times New Roman"/>
          <w:sz w:val="28"/>
          <w:szCs w:val="28"/>
        </w:rPr>
        <w:t>These classes also teach discipline o</w:t>
      </w:r>
      <w:r w:rsidR="00E51248">
        <w:rPr>
          <w:rFonts w:ascii="Times New Roman" w:hAnsi="Times New Roman"/>
          <w:sz w:val="28"/>
          <w:szCs w:val="28"/>
        </w:rPr>
        <w:t>f the body and</w:t>
      </w:r>
      <w:r w:rsidRPr="00493929">
        <w:rPr>
          <w:rFonts w:ascii="Times New Roman" w:hAnsi="Times New Roman"/>
          <w:sz w:val="28"/>
          <w:szCs w:val="28"/>
        </w:rPr>
        <w:t xml:space="preserve"> the mind which we feel solves many problems in the society. </w:t>
      </w:r>
    </w:p>
    <w:p w:rsidR="00C57753" w:rsidRPr="00493929" w:rsidRDefault="00C57753" w:rsidP="00C57753">
      <w:pPr>
        <w:numPr>
          <w:ilvl w:val="0"/>
          <w:numId w:val="3"/>
        </w:numPr>
        <w:spacing w:after="0"/>
        <w:ind w:left="288"/>
        <w:jc w:val="both"/>
        <w:rPr>
          <w:rFonts w:ascii="Times New Roman" w:hAnsi="Times New Roman"/>
          <w:sz w:val="28"/>
          <w:szCs w:val="28"/>
        </w:rPr>
      </w:pPr>
      <w:r w:rsidRPr="00493929">
        <w:rPr>
          <w:rFonts w:ascii="Times New Roman" w:hAnsi="Times New Roman"/>
          <w:sz w:val="28"/>
          <w:szCs w:val="28"/>
        </w:rPr>
        <w:t>Expert Lectures on popular topics provide an opportunity for the students to observe good human value</w:t>
      </w:r>
      <w:r w:rsidR="00E51248">
        <w:rPr>
          <w:rFonts w:ascii="Times New Roman" w:hAnsi="Times New Roman"/>
          <w:sz w:val="28"/>
          <w:szCs w:val="28"/>
        </w:rPr>
        <w:t>s from the speakers.</w:t>
      </w:r>
    </w:p>
    <w:p w:rsidR="00C57753" w:rsidRDefault="00C57753" w:rsidP="00C57753">
      <w:pPr>
        <w:spacing w:after="0"/>
        <w:ind w:left="288"/>
        <w:jc w:val="both"/>
        <w:rPr>
          <w:rFonts w:ascii="Times New Roman" w:hAnsi="Times New Roman"/>
          <w:sz w:val="28"/>
          <w:szCs w:val="28"/>
        </w:rPr>
      </w:pPr>
    </w:p>
    <w:p w:rsidR="00C57753" w:rsidRPr="00493929" w:rsidRDefault="00C57753" w:rsidP="00C57753">
      <w:pPr>
        <w:spacing w:after="0"/>
        <w:ind w:left="288"/>
        <w:jc w:val="both"/>
        <w:rPr>
          <w:rFonts w:ascii="Times New Roman" w:hAnsi="Times New Roman"/>
          <w:sz w:val="28"/>
          <w:szCs w:val="28"/>
        </w:rPr>
      </w:pPr>
      <w:r w:rsidRPr="00493929">
        <w:rPr>
          <w:rFonts w:ascii="Times New Roman" w:hAnsi="Times New Roman"/>
          <w:sz w:val="28"/>
          <w:szCs w:val="28"/>
        </w:rPr>
        <w:lastRenderedPageBreak/>
        <w:t>Besides all these, several theme specific competitions are planned to instill the competitive spirit and sensitization on these topics.</w:t>
      </w:r>
    </w:p>
    <w:p w:rsidR="00C57753" w:rsidRDefault="00C57753" w:rsidP="00C57753">
      <w:pPr>
        <w:spacing w:after="0"/>
        <w:ind w:left="288"/>
        <w:jc w:val="both"/>
        <w:rPr>
          <w:rFonts w:ascii="Times New Roman" w:hAnsi="Times New Roman"/>
          <w:sz w:val="28"/>
          <w:szCs w:val="28"/>
        </w:rPr>
      </w:pPr>
    </w:p>
    <w:p w:rsidR="00C57753" w:rsidRDefault="00C57753" w:rsidP="00C57753">
      <w:pPr>
        <w:spacing w:after="0"/>
        <w:ind w:left="288"/>
        <w:jc w:val="both"/>
        <w:rPr>
          <w:rFonts w:ascii="Times New Roman" w:hAnsi="Times New Roman"/>
          <w:sz w:val="28"/>
          <w:szCs w:val="28"/>
        </w:rPr>
      </w:pPr>
      <w:r w:rsidRPr="00C1718C">
        <w:rPr>
          <w:rFonts w:ascii="Times New Roman" w:hAnsi="Times New Roman"/>
          <w:sz w:val="28"/>
          <w:szCs w:val="28"/>
        </w:rPr>
        <w:t>SITAM as an institution embraces all progressive ideas to hone lives of its students and staff into shining examples of human excellence.</w:t>
      </w:r>
    </w:p>
    <w:p w:rsidR="00572FE8" w:rsidRDefault="00572FE8" w:rsidP="00C57753">
      <w:pPr>
        <w:spacing w:after="0"/>
        <w:ind w:left="288"/>
        <w:jc w:val="both"/>
        <w:rPr>
          <w:rFonts w:ascii="Times New Roman" w:hAnsi="Times New Roman"/>
          <w:sz w:val="28"/>
          <w:szCs w:val="28"/>
        </w:rPr>
      </w:pPr>
    </w:p>
    <w:p w:rsidR="00572FE8" w:rsidRDefault="00572FE8" w:rsidP="00C57753">
      <w:pPr>
        <w:spacing w:after="0"/>
        <w:ind w:left="288"/>
        <w:jc w:val="both"/>
        <w:rPr>
          <w:rFonts w:ascii="Times New Roman" w:hAnsi="Times New Roman"/>
          <w:sz w:val="28"/>
          <w:szCs w:val="28"/>
        </w:rPr>
      </w:pPr>
      <w:r>
        <w:rPr>
          <w:rFonts w:ascii="Times New Roman" w:hAnsi="Times New Roman"/>
          <w:sz w:val="28"/>
          <w:szCs w:val="28"/>
        </w:rPr>
        <w:t xml:space="preserve">The following courses are included in the curriculum </w:t>
      </w:r>
    </w:p>
    <w:p w:rsidR="00572FE8" w:rsidRDefault="00572FE8" w:rsidP="00572FE8">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 xml:space="preserve">Professional Ethics and Human Values </w:t>
      </w:r>
    </w:p>
    <w:p w:rsidR="00572FE8" w:rsidRDefault="00572FE8" w:rsidP="00572FE8">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Essence of Indian Traditional Knowledge</w:t>
      </w:r>
    </w:p>
    <w:p w:rsidR="00572FE8" w:rsidRDefault="00572FE8" w:rsidP="00572FE8">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Environmental Science</w:t>
      </w:r>
    </w:p>
    <w:p w:rsidR="00572FE8" w:rsidRDefault="00572FE8" w:rsidP="00572FE8">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Socially Relevant Projects</w:t>
      </w:r>
    </w:p>
    <w:p w:rsidR="00572FE8" w:rsidRPr="00572FE8" w:rsidRDefault="00572FE8" w:rsidP="00572FE8">
      <w:pPr>
        <w:spacing w:after="0"/>
        <w:ind w:left="288"/>
        <w:jc w:val="both"/>
        <w:rPr>
          <w:rFonts w:ascii="Times New Roman" w:hAnsi="Times New Roman"/>
          <w:sz w:val="28"/>
          <w:szCs w:val="28"/>
        </w:rPr>
      </w:pPr>
      <w:bookmarkStart w:id="0" w:name="_GoBack"/>
      <w:bookmarkEnd w:id="0"/>
      <w:r w:rsidRPr="00572FE8">
        <w:rPr>
          <w:rFonts w:ascii="Times New Roman" w:hAnsi="Times New Roman"/>
          <w:sz w:val="28"/>
          <w:szCs w:val="28"/>
        </w:rPr>
        <w:t xml:space="preserve"> </w:t>
      </w:r>
    </w:p>
    <w:p w:rsidR="00C57753" w:rsidRPr="00C1718C" w:rsidRDefault="00C57753" w:rsidP="00C57753">
      <w:pPr>
        <w:spacing w:after="0"/>
        <w:ind w:left="720"/>
        <w:jc w:val="both"/>
        <w:rPr>
          <w:rFonts w:ascii="Times New Roman" w:hAnsi="Times New Roman"/>
          <w:sz w:val="28"/>
          <w:szCs w:val="28"/>
        </w:rPr>
      </w:pPr>
    </w:p>
    <w:p w:rsidR="00281CD6" w:rsidRDefault="00281CD6"/>
    <w:sectPr w:rsidR="00281C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4F" w:rsidRDefault="00B81B4F" w:rsidP="00C57753">
      <w:pPr>
        <w:spacing w:after="0" w:line="240" w:lineRule="auto"/>
      </w:pPr>
      <w:r>
        <w:separator/>
      </w:r>
    </w:p>
  </w:endnote>
  <w:endnote w:type="continuationSeparator" w:id="0">
    <w:p w:rsidR="00B81B4F" w:rsidRDefault="00B81B4F" w:rsidP="00C5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53363"/>
      <w:docPartObj>
        <w:docPartGallery w:val="Page Numbers (Bottom of Page)"/>
        <w:docPartUnique/>
      </w:docPartObj>
    </w:sdtPr>
    <w:sdtEndPr/>
    <w:sdtContent>
      <w:sdt>
        <w:sdtPr>
          <w:id w:val="98381352"/>
          <w:docPartObj>
            <w:docPartGallery w:val="Page Numbers (Top of Page)"/>
            <w:docPartUnique/>
          </w:docPartObj>
        </w:sdtPr>
        <w:sdtEndPr/>
        <w:sdtContent>
          <w:p w:rsidR="00C57753" w:rsidRDefault="00C57753">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572FE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72FE8">
              <w:rPr>
                <w:b/>
                <w:noProof/>
              </w:rPr>
              <w:t>2</w:t>
            </w:r>
            <w:r>
              <w:rPr>
                <w:b/>
                <w:sz w:val="24"/>
                <w:szCs w:val="24"/>
              </w:rPr>
              <w:fldChar w:fldCharType="end"/>
            </w:r>
          </w:p>
        </w:sdtContent>
      </w:sdt>
    </w:sdtContent>
  </w:sdt>
  <w:p w:rsidR="00C57753" w:rsidRDefault="00C57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4F" w:rsidRDefault="00B81B4F" w:rsidP="00C57753">
      <w:pPr>
        <w:spacing w:after="0" w:line="240" w:lineRule="auto"/>
      </w:pPr>
      <w:r>
        <w:separator/>
      </w:r>
    </w:p>
  </w:footnote>
  <w:footnote w:type="continuationSeparator" w:id="0">
    <w:p w:rsidR="00B81B4F" w:rsidRDefault="00B81B4F" w:rsidP="00C5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53" w:rsidRPr="00F36B2A" w:rsidRDefault="00C57753" w:rsidP="00C57753">
    <w:pPr>
      <w:spacing w:after="120"/>
      <w:jc w:val="center"/>
      <w:rPr>
        <w:rFonts w:ascii="Times New Roman" w:hAnsi="Times New Roman"/>
        <w:sz w:val="28"/>
        <w:szCs w:val="28"/>
      </w:rPr>
    </w:pPr>
    <w:r w:rsidRPr="00F36B2A">
      <w:rPr>
        <w:rFonts w:ascii="Times New Roman" w:hAnsi="Times New Roman"/>
        <w:sz w:val="28"/>
        <w:szCs w:val="28"/>
      </w:rPr>
      <w:t>IQAC- SATYA INSTITUTE OF TECHNOLOGY AND MANAGEMENT</w:t>
    </w:r>
  </w:p>
  <w:p w:rsidR="00C57753" w:rsidRPr="002D0078" w:rsidRDefault="00C57753" w:rsidP="00C57753">
    <w:pPr>
      <w:jc w:val="center"/>
      <w:rPr>
        <w:rFonts w:ascii="Times New Roman" w:hAnsi="Times New Roman"/>
        <w:b/>
        <w:u w:val="single"/>
      </w:rPr>
    </w:pPr>
    <w:r w:rsidRPr="002D0078">
      <w:rPr>
        <w:rFonts w:ascii="Times New Roman" w:hAnsi="Times New Roman"/>
        <w:b/>
        <w:u w:val="single"/>
      </w:rPr>
      <w:t xml:space="preserve">Qualitative Metrics </w:t>
    </w:r>
  </w:p>
  <w:p w:rsidR="00C57753" w:rsidRPr="002D0078" w:rsidRDefault="00C57753" w:rsidP="00C57753">
    <w:pPr>
      <w:jc w:val="center"/>
      <w:rPr>
        <w:rFonts w:ascii="Times New Roman" w:hAnsi="Times New Roman"/>
        <w:b/>
        <w:u w:val="single"/>
      </w:rPr>
    </w:pPr>
    <w:r w:rsidRPr="002D0078">
      <w:rPr>
        <w:rFonts w:ascii="Times New Roman" w:hAnsi="Times New Roman"/>
        <w:b/>
        <w:u w:val="single"/>
      </w:rPr>
      <w:t>Criterion1-Curricular Aspects</w:t>
    </w:r>
  </w:p>
  <w:p w:rsidR="00C57753" w:rsidRPr="00F36B2A" w:rsidRDefault="00C57753" w:rsidP="00C57753">
    <w:pPr>
      <w:spacing w:after="120"/>
      <w:jc w:val="center"/>
      <w:rPr>
        <w:rFonts w:ascii="Times New Roman" w:hAnsi="Times New Roman"/>
        <w:b/>
        <w:u w:val="single"/>
      </w:rPr>
    </w:pPr>
    <w:r w:rsidRPr="00F36B2A">
      <w:rPr>
        <w:rFonts w:ascii="Times New Roman" w:hAnsi="Times New Roman"/>
        <w:b/>
        <w:u w:val="single"/>
      </w:rPr>
      <w:t xml:space="preserve">1.3 </w:t>
    </w:r>
    <w:r>
      <w:rPr>
        <w:rFonts w:ascii="Times New Roman" w:hAnsi="Times New Roman"/>
        <w:b/>
        <w:u w:val="single"/>
      </w:rPr>
      <w:t>Curriculu</w:t>
    </w:r>
    <w:r w:rsidRPr="00F36B2A">
      <w:rPr>
        <w:rFonts w:ascii="Times New Roman" w:hAnsi="Times New Roman"/>
        <w:b/>
        <w:u w:val="single"/>
      </w:rPr>
      <w:t>m Enrichment</w:t>
    </w:r>
  </w:p>
  <w:tbl>
    <w:tblPr>
      <w:tblpPr w:leftFromText="180" w:rightFromText="180" w:vertAnchor="text" w:horzAnchor="margin" w:tblpXSpec="center"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6606"/>
    </w:tblGrid>
    <w:tr w:rsidR="00C57753" w:rsidRPr="00493929" w:rsidTr="00D31600">
      <w:trPr>
        <w:trHeight w:val="224"/>
      </w:trPr>
      <w:tc>
        <w:tcPr>
          <w:tcW w:w="1509" w:type="dxa"/>
        </w:tcPr>
        <w:p w:rsidR="00C57753" w:rsidRPr="00493929" w:rsidRDefault="00C57753" w:rsidP="00D31600">
          <w:pPr>
            <w:spacing w:after="120"/>
            <w:jc w:val="both"/>
            <w:rPr>
              <w:rFonts w:ascii="Times New Roman" w:hAnsi="Times New Roman"/>
              <w:sz w:val="28"/>
              <w:szCs w:val="28"/>
            </w:rPr>
          </w:pPr>
          <w:r w:rsidRPr="00493929">
            <w:rPr>
              <w:rFonts w:ascii="Times New Roman" w:hAnsi="Times New Roman"/>
              <w:sz w:val="28"/>
              <w:szCs w:val="28"/>
            </w:rPr>
            <w:t>1.3.1</w:t>
          </w:r>
        </w:p>
      </w:tc>
      <w:tc>
        <w:tcPr>
          <w:tcW w:w="6606" w:type="dxa"/>
        </w:tcPr>
        <w:p w:rsidR="00C57753" w:rsidRPr="00493929" w:rsidRDefault="00C57753" w:rsidP="00D31600">
          <w:pPr>
            <w:spacing w:after="120"/>
            <w:rPr>
              <w:rFonts w:ascii="Times New Roman" w:hAnsi="Times New Roman"/>
              <w:sz w:val="28"/>
              <w:szCs w:val="28"/>
            </w:rPr>
          </w:pPr>
          <w:r w:rsidRPr="00493929">
            <w:rPr>
              <w:rFonts w:ascii="Times New Roman" w:hAnsi="Times New Roman"/>
              <w:sz w:val="28"/>
              <w:szCs w:val="28"/>
            </w:rPr>
            <w:t>Institution integrates cross cutting issues relevant to gender, Environment and sustainability, Human values, and professional ethics into the curriculum</w:t>
          </w:r>
        </w:p>
      </w:tc>
    </w:tr>
  </w:tbl>
  <w:p w:rsidR="00C57753" w:rsidRDefault="00C57753">
    <w:pPr>
      <w:pStyle w:val="Header"/>
    </w:pPr>
  </w:p>
  <w:p w:rsidR="00C57753" w:rsidRDefault="00C57753">
    <w:pPr>
      <w:pStyle w:val="Header"/>
    </w:pPr>
  </w:p>
  <w:p w:rsidR="00C57753" w:rsidRDefault="00C57753">
    <w:pPr>
      <w:pStyle w:val="Header"/>
    </w:pPr>
  </w:p>
  <w:p w:rsidR="00C57753" w:rsidRDefault="00C57753">
    <w:pPr>
      <w:pStyle w:val="Header"/>
    </w:pPr>
  </w:p>
  <w:p w:rsidR="00C57753" w:rsidRDefault="00C57753">
    <w:pPr>
      <w:pStyle w:val="Header"/>
    </w:pPr>
  </w:p>
  <w:p w:rsidR="00C57753" w:rsidRDefault="00C57753">
    <w:pPr>
      <w:pStyle w:val="Header"/>
    </w:pPr>
  </w:p>
  <w:p w:rsidR="00C57753" w:rsidRDefault="00C57753">
    <w:pPr>
      <w:pStyle w:val="Header"/>
    </w:pPr>
  </w:p>
  <w:p w:rsidR="00C57753" w:rsidRDefault="00C57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62B"/>
    <w:multiLevelType w:val="hybridMultilevel"/>
    <w:tmpl w:val="58D8C2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806406"/>
    <w:multiLevelType w:val="hybridMultilevel"/>
    <w:tmpl w:val="0AC0A582"/>
    <w:lvl w:ilvl="0" w:tplc="04090009">
      <w:start w:val="1"/>
      <w:numFmt w:val="bullet"/>
      <w:lvlText w:val=""/>
      <w:lvlJc w:val="left"/>
      <w:pPr>
        <w:ind w:left="1485" w:hanging="360"/>
      </w:pPr>
      <w:rPr>
        <w:rFonts w:ascii="Wingdings" w:hAnsi="Wingdings"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3C2A4B12"/>
    <w:multiLevelType w:val="hybridMultilevel"/>
    <w:tmpl w:val="580E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47324"/>
    <w:multiLevelType w:val="hybridMultilevel"/>
    <w:tmpl w:val="302C7B80"/>
    <w:lvl w:ilvl="0" w:tplc="316A1F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53"/>
    <w:rsid w:val="00095AAD"/>
    <w:rsid w:val="000F1E80"/>
    <w:rsid w:val="0011563D"/>
    <w:rsid w:val="00281CD6"/>
    <w:rsid w:val="00572FE8"/>
    <w:rsid w:val="0079142F"/>
    <w:rsid w:val="00B16881"/>
    <w:rsid w:val="00B47B15"/>
    <w:rsid w:val="00B81B4F"/>
    <w:rsid w:val="00C57753"/>
    <w:rsid w:val="00E5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53"/>
  </w:style>
  <w:style w:type="paragraph" w:styleId="Footer">
    <w:name w:val="footer"/>
    <w:basedOn w:val="Normal"/>
    <w:link w:val="FooterChar"/>
    <w:uiPriority w:val="99"/>
    <w:unhideWhenUsed/>
    <w:rsid w:val="00C57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53"/>
  </w:style>
  <w:style w:type="paragraph" w:styleId="BalloonText">
    <w:name w:val="Balloon Text"/>
    <w:basedOn w:val="Normal"/>
    <w:link w:val="BalloonTextChar"/>
    <w:uiPriority w:val="99"/>
    <w:semiHidden/>
    <w:unhideWhenUsed/>
    <w:rsid w:val="00C5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753"/>
    <w:rPr>
      <w:rFonts w:ascii="Tahoma" w:hAnsi="Tahoma" w:cs="Tahoma"/>
      <w:sz w:val="16"/>
      <w:szCs w:val="16"/>
    </w:rPr>
  </w:style>
  <w:style w:type="paragraph" w:styleId="ListParagraph">
    <w:name w:val="List Paragraph"/>
    <w:basedOn w:val="Normal"/>
    <w:uiPriority w:val="34"/>
    <w:qFormat/>
    <w:rsid w:val="00572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53"/>
  </w:style>
  <w:style w:type="paragraph" w:styleId="Footer">
    <w:name w:val="footer"/>
    <w:basedOn w:val="Normal"/>
    <w:link w:val="FooterChar"/>
    <w:uiPriority w:val="99"/>
    <w:unhideWhenUsed/>
    <w:rsid w:val="00C57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53"/>
  </w:style>
  <w:style w:type="paragraph" w:styleId="BalloonText">
    <w:name w:val="Balloon Text"/>
    <w:basedOn w:val="Normal"/>
    <w:link w:val="BalloonTextChar"/>
    <w:uiPriority w:val="99"/>
    <w:semiHidden/>
    <w:unhideWhenUsed/>
    <w:rsid w:val="00C5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753"/>
    <w:rPr>
      <w:rFonts w:ascii="Tahoma" w:hAnsi="Tahoma" w:cs="Tahoma"/>
      <w:sz w:val="16"/>
      <w:szCs w:val="16"/>
    </w:rPr>
  </w:style>
  <w:style w:type="paragraph" w:styleId="ListParagraph">
    <w:name w:val="List Paragraph"/>
    <w:basedOn w:val="Normal"/>
    <w:uiPriority w:val="34"/>
    <w:qFormat/>
    <w:rsid w:val="0057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dc:creator>
  <cp:keywords/>
  <dc:description/>
  <cp:lastModifiedBy>Windows User</cp:lastModifiedBy>
  <cp:revision>5</cp:revision>
  <dcterms:created xsi:type="dcterms:W3CDTF">2019-07-07T10:02:00Z</dcterms:created>
  <dcterms:modified xsi:type="dcterms:W3CDTF">2021-12-20T11:49:00Z</dcterms:modified>
</cp:coreProperties>
</file>